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2D" w:rsidRPr="0048422D" w:rsidRDefault="0048422D" w:rsidP="0048422D">
      <w:pPr>
        <w:shd w:val="clear" w:color="auto" w:fill="FFFFFF"/>
        <w:spacing w:before="450" w:after="300" w:line="240" w:lineRule="auto"/>
        <w:outlineLvl w:val="1"/>
        <w:rPr>
          <w:rFonts w:ascii="PT Sans" w:eastAsia="Times New Roman" w:hAnsi="PT Sans" w:cs="Times New Roman"/>
          <w:b/>
          <w:bCs/>
          <w:color w:val="202020"/>
          <w:sz w:val="36"/>
          <w:szCs w:val="36"/>
          <w:lang w:eastAsia="ru-RU"/>
        </w:rPr>
      </w:pPr>
      <w:r w:rsidRPr="0048422D">
        <w:rPr>
          <w:rFonts w:ascii="PT Sans" w:eastAsia="Times New Roman" w:hAnsi="PT Sans" w:cs="Times New Roman"/>
          <w:b/>
          <w:bCs/>
          <w:color w:val="202020"/>
          <w:sz w:val="36"/>
          <w:szCs w:val="36"/>
          <w:lang w:eastAsia="ru-RU"/>
        </w:rPr>
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</w:r>
    </w:p>
    <w:p w:rsidR="0048422D" w:rsidRPr="0048422D" w:rsidRDefault="0048422D" w:rsidP="0048422D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i/>
          <w:iCs/>
          <w:color w:val="202020"/>
          <w:sz w:val="24"/>
          <w:szCs w:val="24"/>
          <w:lang w:eastAsia="ru-RU"/>
        </w:rPr>
        <w:t>Государственная услуга предоставляется бесплатно</w:t>
      </w:r>
    </w:p>
    <w:p w:rsidR="0048422D" w:rsidRPr="0048422D" w:rsidRDefault="0048422D" w:rsidP="0048422D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proofErr w:type="gramStart"/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В соответствии с Федеральными законами от 27.07.2010 № 210-ФЗ «Об организации предоставления государственных и муниципальных услуг», от 29.12.2012 № 273-ФЗ «Об образовании в Российской Федерации», Закона Кировской области от 14.10.2013 № 320-ЗО «Об образовании в Кировской области», постановлениями Правительства Кировской области от 26.02.2007 № 85/80 «Об утверждении Положения о порядке обращения родителей (законных представителей) за получением компенсации платы, взимаемой за присмотр и уход</w:t>
      </w:r>
      <w:proofErr w:type="gramEnd"/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 xml:space="preserve"> за детьми в образовательных организациях, реализующих образовательную программу дошкольного образования, и порядке ее выплаты», от 12.05.2014 № 262/318 «Об утверждении административных регламентов предоставления государственных услуг». </w:t>
      </w:r>
    </w:p>
    <w:p w:rsidR="0048422D" w:rsidRPr="0048422D" w:rsidRDefault="0048422D" w:rsidP="0048422D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 xml:space="preserve">Размер </w:t>
      </w:r>
      <w:proofErr w:type="gramStart"/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компенсации платы, взимаемой за присмотр и уход за детьми в образовательных организациях составляет</w:t>
      </w:r>
      <w:proofErr w:type="gramEnd"/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:</w:t>
      </w:r>
    </w:p>
    <w:p w:rsidR="0048422D" w:rsidRPr="0048422D" w:rsidRDefault="0048422D" w:rsidP="0048422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b/>
          <w:bCs/>
          <w:color w:val="202020"/>
          <w:sz w:val="24"/>
          <w:szCs w:val="24"/>
          <w:lang w:eastAsia="ru-RU"/>
        </w:rPr>
        <w:t>на первого ребенка</w:t>
      </w: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 – 20% среднего размера платы, взимаемой 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Кировской области (далее - средний размер платы);</w:t>
      </w:r>
    </w:p>
    <w:p w:rsidR="0048422D" w:rsidRPr="0048422D" w:rsidRDefault="0048422D" w:rsidP="0048422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b/>
          <w:bCs/>
          <w:color w:val="202020"/>
          <w:sz w:val="24"/>
          <w:szCs w:val="24"/>
          <w:lang w:eastAsia="ru-RU"/>
        </w:rPr>
        <w:t>на второго ребенка</w:t>
      </w: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 – 50 % среднего размера платы;</w:t>
      </w:r>
    </w:p>
    <w:p w:rsidR="0048422D" w:rsidRPr="0048422D" w:rsidRDefault="0048422D" w:rsidP="0048422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b/>
          <w:bCs/>
          <w:color w:val="202020"/>
          <w:sz w:val="24"/>
          <w:szCs w:val="24"/>
          <w:lang w:eastAsia="ru-RU"/>
        </w:rPr>
        <w:t>на третьего ребенка</w:t>
      </w: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 и последующих детей – 70% среднего размера платы.</w:t>
      </w:r>
    </w:p>
    <w:p w:rsidR="0048422D" w:rsidRPr="0048422D" w:rsidRDefault="0048422D" w:rsidP="0048422D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proofErr w:type="gramStart"/>
      <w:r w:rsidRPr="0048422D">
        <w:rPr>
          <w:rFonts w:ascii="PT Sans" w:eastAsia="Times New Roman" w:hAnsi="PT Sans" w:cs="Times New Roman"/>
          <w:b/>
          <w:bCs/>
          <w:color w:val="202020"/>
          <w:sz w:val="24"/>
          <w:szCs w:val="24"/>
          <w:lang w:eastAsia="ru-RU"/>
        </w:rPr>
        <w:t>Получатель государственной услуги</w:t>
      </w: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 – один из родителей (законных представителей) ребенка, заключивший договор и внесший родительскую плату за присмотр и уход за детьми в соответствующей образовательной организации, реализующей образовательную программу дошкольного образования (далее -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 </w:t>
      </w:r>
      <w:proofErr w:type="gramEnd"/>
    </w:p>
    <w:p w:rsidR="0048422D" w:rsidRPr="0048422D" w:rsidRDefault="0048422D" w:rsidP="0048422D">
      <w:pPr>
        <w:shd w:val="clear" w:color="auto" w:fill="FFFFFF"/>
        <w:spacing w:before="450" w:after="300" w:line="240" w:lineRule="auto"/>
        <w:jc w:val="both"/>
        <w:outlineLvl w:val="1"/>
        <w:rPr>
          <w:rFonts w:ascii="PT Sans" w:eastAsia="Times New Roman" w:hAnsi="PT Sans" w:cs="Times New Roman"/>
          <w:b/>
          <w:bCs/>
          <w:color w:val="202020"/>
          <w:sz w:val="36"/>
          <w:szCs w:val="36"/>
          <w:lang w:eastAsia="ru-RU"/>
        </w:rPr>
      </w:pPr>
      <w:r w:rsidRPr="0048422D">
        <w:rPr>
          <w:rFonts w:ascii="PT Sans" w:eastAsia="Times New Roman" w:hAnsi="PT Sans" w:cs="Times New Roman"/>
          <w:b/>
          <w:bCs/>
          <w:color w:val="202020"/>
          <w:sz w:val="36"/>
          <w:szCs w:val="36"/>
          <w:lang w:eastAsia="ru-RU"/>
        </w:rPr>
        <w:t>Справочная информация и информация по вопросам предоставления государственной услуги предоставляются:</w:t>
      </w:r>
    </w:p>
    <w:p w:rsidR="0048422D" w:rsidRPr="0048422D" w:rsidRDefault="0048422D" w:rsidP="0048422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непосредственно в помещении уполномоченного органа по месту жительства или месту нахождения заявителя на информационных стендах или должностными лицами, ответственными за предоставление государственной услуги, при личном приеме;</w:t>
      </w:r>
    </w:p>
    <w:p w:rsidR="0048422D" w:rsidRPr="0048422D" w:rsidRDefault="0048422D" w:rsidP="0048422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при обращении в уполномоченный орган по контактным телефонам, в письменной форме или в форме электронного документа;</w:t>
      </w:r>
    </w:p>
    <w:p w:rsidR="0048422D" w:rsidRPr="0048422D" w:rsidRDefault="0048422D" w:rsidP="0048422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в многофункциональном центре предоставления государственных и муниципальных услуг. </w:t>
      </w:r>
    </w:p>
    <w:p w:rsidR="0048422D" w:rsidRPr="0048422D" w:rsidRDefault="0048422D" w:rsidP="0048422D">
      <w:pPr>
        <w:shd w:val="clear" w:color="auto" w:fill="FFFFFF"/>
        <w:spacing w:before="450" w:after="300" w:line="240" w:lineRule="auto"/>
        <w:jc w:val="both"/>
        <w:outlineLvl w:val="1"/>
        <w:rPr>
          <w:rFonts w:ascii="PT Sans" w:eastAsia="Times New Roman" w:hAnsi="PT Sans" w:cs="Times New Roman"/>
          <w:b/>
          <w:bCs/>
          <w:color w:val="202020"/>
          <w:sz w:val="36"/>
          <w:szCs w:val="36"/>
          <w:lang w:eastAsia="ru-RU"/>
        </w:rPr>
      </w:pPr>
      <w:r w:rsidRPr="0048422D">
        <w:rPr>
          <w:rFonts w:ascii="PT Sans" w:eastAsia="Times New Roman" w:hAnsi="PT Sans" w:cs="Times New Roman"/>
          <w:b/>
          <w:bCs/>
          <w:color w:val="202020"/>
          <w:sz w:val="36"/>
          <w:szCs w:val="36"/>
          <w:lang w:eastAsia="ru-RU"/>
        </w:rPr>
        <w:lastRenderedPageBreak/>
        <w:t>Перечень документов, необходимых для предоставления государственной услуги: </w:t>
      </w:r>
    </w:p>
    <w:p w:rsidR="0048422D" w:rsidRPr="0048422D" w:rsidRDefault="0048422D" w:rsidP="0048422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заявление о предоставлении компенсации;</w:t>
      </w:r>
    </w:p>
    <w:p w:rsidR="0048422D" w:rsidRPr="0048422D" w:rsidRDefault="0048422D" w:rsidP="0048422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документы, подтверждающие доходы членов семьи за 3 последних календарных месяца, предшествующих месяцу подачи заявления о предоставлении компенсации;</w:t>
      </w:r>
    </w:p>
    <w:p w:rsidR="0048422D" w:rsidRPr="0048422D" w:rsidRDefault="0048422D" w:rsidP="0048422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акт органа местного самоуправления об установлении над ребенком опеки (попечительства) или о передаче ребенка в приемную семью (для родителей (законных представителей), чьи дети посещают частные дошкольные образовательные организации, реализующие образовательные программы дошкольного образования).</w:t>
      </w:r>
    </w:p>
    <w:p w:rsidR="0048422D" w:rsidRPr="0048422D" w:rsidRDefault="0048422D" w:rsidP="0048422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трудовую книжку, либо сведения о трудовой деятельности в соответствии со статьей 66.1 Трудового кодекса Российской Федерации, либо иной документ, подтверждающий прекращение трудовой деятельности (для неработающих родителей (законных представителей) детей);</w:t>
      </w:r>
    </w:p>
    <w:p w:rsidR="0048422D" w:rsidRPr="0048422D" w:rsidRDefault="0048422D" w:rsidP="0048422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свидетельство о рождении ребенка либо документ (сведения), подтверждающи</w:t>
      </w:r>
      <w:proofErr w:type="gramStart"/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й(</w:t>
      </w:r>
      <w:proofErr w:type="spellStart"/>
      <w:proofErr w:type="gramEnd"/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ие</w:t>
      </w:r>
      <w:proofErr w:type="spellEnd"/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) факт государственной регистрации рождения ребенка;</w:t>
      </w:r>
    </w:p>
    <w:p w:rsidR="0048422D" w:rsidRPr="0048422D" w:rsidRDefault="0048422D" w:rsidP="0048422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свидетельство о расторжении брака либо документ (сведения), подтверждающи</w:t>
      </w:r>
      <w:proofErr w:type="gramStart"/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й(</w:t>
      </w:r>
      <w:proofErr w:type="spellStart"/>
      <w:proofErr w:type="gramEnd"/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ие</w:t>
      </w:r>
      <w:proofErr w:type="spellEnd"/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) факт государственной регистрации расторжения брака (при расторжении брака);</w:t>
      </w:r>
    </w:p>
    <w:p w:rsidR="0048422D" w:rsidRPr="0048422D" w:rsidRDefault="0048422D" w:rsidP="0048422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48422D" w:rsidRPr="0048422D" w:rsidRDefault="0048422D" w:rsidP="0048422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свидетельство о смерти супруга (супруги) либо документ (сведения), подтверждающи</w:t>
      </w:r>
      <w:proofErr w:type="gramStart"/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й(</w:t>
      </w:r>
      <w:proofErr w:type="spellStart"/>
      <w:proofErr w:type="gramEnd"/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ие</w:t>
      </w:r>
      <w:proofErr w:type="spellEnd"/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) факт государственной регистрации смерти супруга (супруги) (в случае смерти супруга (супруги));</w:t>
      </w:r>
    </w:p>
    <w:p w:rsidR="0048422D" w:rsidRPr="0048422D" w:rsidRDefault="0048422D" w:rsidP="0048422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страховое свидетельство обязательного пенсионного страхования (СНИЛС) либо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счета. </w:t>
      </w:r>
    </w:p>
    <w:p w:rsidR="0048422D" w:rsidRPr="0048422D" w:rsidRDefault="0048422D" w:rsidP="0048422D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b/>
          <w:bCs/>
          <w:color w:val="202020"/>
          <w:sz w:val="24"/>
          <w:szCs w:val="24"/>
          <w:lang w:eastAsia="ru-RU"/>
        </w:rPr>
        <w:t>Заявитель из многодетной малообеспеченной семьи имеет право представить следующие документы:</w:t>
      </w:r>
    </w:p>
    <w:p w:rsidR="0048422D" w:rsidRPr="0048422D" w:rsidRDefault="0048422D" w:rsidP="0048422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заявление о предоставлении компенсации на имя руководителя уполномоченного органа по форме, установленной постановлением Правительства Кировской области от 26.02.2007 № 85/80;</w:t>
      </w:r>
    </w:p>
    <w:p w:rsidR="0048422D" w:rsidRPr="0048422D" w:rsidRDefault="0048422D" w:rsidP="0048422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удостоверение многодетной малообеспеченной семьи Кировской области, выданное кировским областным государственным казенным учреждением социальной защиты населения в установленном порядке.</w:t>
      </w:r>
    </w:p>
    <w:p w:rsidR="0048422D" w:rsidRPr="0048422D" w:rsidRDefault="0048422D" w:rsidP="0048422D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proofErr w:type="gramStart"/>
      <w:r w:rsidRPr="0048422D">
        <w:rPr>
          <w:rFonts w:ascii="PT Sans" w:eastAsia="Times New Roman" w:hAnsi="PT Sans" w:cs="Times New Roman"/>
          <w:b/>
          <w:bCs/>
          <w:color w:val="202020"/>
          <w:sz w:val="24"/>
          <w:szCs w:val="24"/>
          <w:lang w:eastAsia="ru-RU"/>
        </w:rPr>
        <w:t>Заявитель из малообеспеченной семьи</w:t>
      </w: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, получающей меру социальной поддержки в соответствии с Законом Кировской области от 10.06.2015 № 546-ЗО «О мерах социальной поддержки семей, имеющих детей» в виде ежемесячного пособия на ребенка, родитель (законный представитель), в отношении обучающегося в общеобразовательной организации ребенка которого принято решение об определении права на льготный проезд в автомобильном и электрифицированном транспорте городского сообщения и автомобильном транспорте пригородного</w:t>
      </w:r>
      <w:proofErr w:type="gramEnd"/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 xml:space="preserve"> сообщения в соответствии с постановлением Правительства Кировской области от 30.12.2014 № 19/273 «О льготном проезде отдельных категорий граждан, проживающих на территории Кировской области» имею право представить заявление о предоставлении компенсации на имя руководителя уполномоченного органа по форме, установленной постановлением Правительства Кировской области от 26.02.2007 № 85/80. </w:t>
      </w:r>
    </w:p>
    <w:p w:rsidR="0048422D" w:rsidRPr="0048422D" w:rsidRDefault="0048422D" w:rsidP="0048422D">
      <w:pPr>
        <w:shd w:val="clear" w:color="auto" w:fill="FFFFFF"/>
        <w:spacing w:before="450" w:after="300" w:line="240" w:lineRule="auto"/>
        <w:jc w:val="both"/>
        <w:outlineLvl w:val="1"/>
        <w:rPr>
          <w:rFonts w:ascii="PT Sans" w:eastAsia="Times New Roman" w:hAnsi="PT Sans" w:cs="Times New Roman"/>
          <w:b/>
          <w:bCs/>
          <w:color w:val="202020"/>
          <w:sz w:val="36"/>
          <w:szCs w:val="36"/>
          <w:lang w:eastAsia="ru-RU"/>
        </w:rPr>
      </w:pPr>
      <w:r w:rsidRPr="0048422D">
        <w:rPr>
          <w:rFonts w:ascii="PT Sans" w:eastAsia="Times New Roman" w:hAnsi="PT Sans" w:cs="Times New Roman"/>
          <w:b/>
          <w:bCs/>
          <w:color w:val="202020"/>
          <w:sz w:val="36"/>
          <w:szCs w:val="36"/>
          <w:lang w:eastAsia="ru-RU"/>
        </w:rPr>
        <w:lastRenderedPageBreak/>
        <w:t>Документы могут быть представлены заявителем, его представителем (законным представителем) по их выбору: </w:t>
      </w:r>
    </w:p>
    <w:p w:rsidR="0048422D" w:rsidRPr="0048422D" w:rsidRDefault="0048422D" w:rsidP="0048422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в образовательную организацию;</w:t>
      </w:r>
    </w:p>
    <w:p w:rsidR="0048422D" w:rsidRPr="0048422D" w:rsidRDefault="0048422D" w:rsidP="0048422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в уполномоченный орган. </w:t>
      </w:r>
    </w:p>
    <w:p w:rsidR="0048422D" w:rsidRPr="0048422D" w:rsidRDefault="0048422D" w:rsidP="0048422D">
      <w:pPr>
        <w:shd w:val="clear" w:color="auto" w:fill="FFFFFF"/>
        <w:spacing w:before="450" w:after="300" w:line="240" w:lineRule="auto"/>
        <w:jc w:val="both"/>
        <w:outlineLvl w:val="1"/>
        <w:rPr>
          <w:rFonts w:ascii="PT Sans" w:eastAsia="Times New Roman" w:hAnsi="PT Sans" w:cs="Times New Roman"/>
          <w:b/>
          <w:bCs/>
          <w:color w:val="202020"/>
          <w:sz w:val="36"/>
          <w:szCs w:val="36"/>
          <w:lang w:eastAsia="ru-RU"/>
        </w:rPr>
      </w:pPr>
      <w:r w:rsidRPr="0048422D">
        <w:rPr>
          <w:rFonts w:ascii="PT Sans" w:eastAsia="Times New Roman" w:hAnsi="PT Sans" w:cs="Times New Roman"/>
          <w:b/>
          <w:bCs/>
          <w:color w:val="202020"/>
          <w:sz w:val="36"/>
          <w:szCs w:val="36"/>
          <w:lang w:eastAsia="ru-RU"/>
        </w:rPr>
        <w:t>Срок предоставления государственной услуги</w:t>
      </w:r>
    </w:p>
    <w:p w:rsidR="0048422D" w:rsidRPr="0048422D" w:rsidRDefault="0048422D" w:rsidP="0048422D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 xml:space="preserve">Решение о начислении и выплате компенсации (об отказе в начислении и выплате компенсации) принимается уполномоченным органом не позднее 10 рабочих дней </w:t>
      </w:r>
      <w:proofErr w:type="gramStart"/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с даты получения</w:t>
      </w:r>
      <w:proofErr w:type="gramEnd"/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 xml:space="preserve"> документов. </w:t>
      </w:r>
    </w:p>
    <w:p w:rsidR="0048422D" w:rsidRPr="0048422D" w:rsidRDefault="0048422D" w:rsidP="0048422D">
      <w:pPr>
        <w:shd w:val="clear" w:color="auto" w:fill="FFFFFF"/>
        <w:spacing w:before="450" w:after="300" w:line="240" w:lineRule="auto"/>
        <w:jc w:val="both"/>
        <w:outlineLvl w:val="1"/>
        <w:rPr>
          <w:rFonts w:ascii="PT Sans" w:eastAsia="Times New Roman" w:hAnsi="PT Sans" w:cs="Times New Roman"/>
          <w:b/>
          <w:bCs/>
          <w:color w:val="202020"/>
          <w:sz w:val="36"/>
          <w:szCs w:val="36"/>
          <w:lang w:eastAsia="ru-RU"/>
        </w:rPr>
      </w:pPr>
      <w:r w:rsidRPr="0048422D">
        <w:rPr>
          <w:rFonts w:ascii="PT Sans" w:eastAsia="Times New Roman" w:hAnsi="PT Sans" w:cs="Times New Roman"/>
          <w:b/>
          <w:bCs/>
          <w:color w:val="202020"/>
          <w:sz w:val="36"/>
          <w:szCs w:val="36"/>
          <w:lang w:eastAsia="ru-RU"/>
        </w:rPr>
        <w:t>Основания для отказа в предоставлении государственной услуги: </w:t>
      </w:r>
    </w:p>
    <w:p w:rsidR="0048422D" w:rsidRPr="0048422D" w:rsidRDefault="0048422D" w:rsidP="0048422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превышение среднедушевого дохода семьи над 1,5 величины прожиточного минимума на душу населения, установленной в Кировской области;</w:t>
      </w:r>
    </w:p>
    <w:p w:rsidR="0048422D" w:rsidRPr="0048422D" w:rsidRDefault="0048422D" w:rsidP="0048422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представление не в полном объеме документов, за исключением документов, запрашиваемых в порядке межведомственного взаимодействия;</w:t>
      </w:r>
    </w:p>
    <w:p w:rsidR="0048422D" w:rsidRPr="0048422D" w:rsidRDefault="0048422D" w:rsidP="0048422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представление копий документов, направленных посредством курьерской либо почтовой связи, не заверенных в установленном порядке;</w:t>
      </w:r>
    </w:p>
    <w:p w:rsidR="0048422D" w:rsidRPr="0048422D" w:rsidRDefault="0048422D" w:rsidP="0048422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недостоверность сведений, содержащихся в представленных родителем (законным представителем) документах. </w:t>
      </w:r>
    </w:p>
    <w:p w:rsidR="0048422D" w:rsidRPr="0048422D" w:rsidRDefault="0048422D" w:rsidP="0048422D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Компенсация назначается </w:t>
      </w:r>
      <w:r w:rsidRPr="0048422D">
        <w:rPr>
          <w:rFonts w:ascii="PT Sans" w:eastAsia="Times New Roman" w:hAnsi="PT Sans" w:cs="Times New Roman"/>
          <w:b/>
          <w:bCs/>
          <w:color w:val="202020"/>
          <w:sz w:val="24"/>
          <w:szCs w:val="24"/>
          <w:lang w:eastAsia="ru-RU"/>
        </w:rPr>
        <w:t>на срок 12 месяцев</w:t>
      </w: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 и выплачивается в течение указанного периода.</w:t>
      </w:r>
    </w:p>
    <w:p w:rsidR="0048422D" w:rsidRPr="0048422D" w:rsidRDefault="0048422D" w:rsidP="0048422D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b/>
          <w:bCs/>
          <w:color w:val="202020"/>
          <w:sz w:val="24"/>
          <w:szCs w:val="24"/>
          <w:lang w:eastAsia="ru-RU"/>
        </w:rPr>
        <w:t>Заявителю из многодетной малообеспеченной семьи</w:t>
      </w: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 назначается компенсация на срок действия удостоверения и выплачивается в течение указанного периода, но не более чем на срок действия договора между родителем (законным представителем) и образовательной организацией.</w:t>
      </w:r>
    </w:p>
    <w:p w:rsidR="0048422D" w:rsidRPr="0048422D" w:rsidRDefault="0048422D" w:rsidP="0048422D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48422D">
        <w:rPr>
          <w:rFonts w:ascii="PT Sans" w:eastAsia="Times New Roman" w:hAnsi="PT Sans" w:cs="Times New Roman"/>
          <w:b/>
          <w:bCs/>
          <w:color w:val="202020"/>
          <w:sz w:val="24"/>
          <w:szCs w:val="24"/>
          <w:lang w:eastAsia="ru-RU"/>
        </w:rPr>
        <w:t>Заявителю из малообеспеченной семьи</w:t>
      </w:r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 xml:space="preserve"> компенсация назначается на срок предоставления ежемесячного пособия на ребенка или на срок определения его </w:t>
      </w:r>
      <w:proofErr w:type="gramStart"/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права</w:t>
      </w:r>
      <w:proofErr w:type="gramEnd"/>
      <w:r w:rsidRPr="0048422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 xml:space="preserve"> на льготный проезд и выплачивается в течение указанного периода, но не более чем на срок действия договора между родителем (законным представителем) и образовательной организацией. </w:t>
      </w:r>
    </w:p>
    <w:p w:rsidR="0048422D" w:rsidRPr="0048422D" w:rsidRDefault="0048422D" w:rsidP="0048422D">
      <w:pPr>
        <w:shd w:val="clear" w:color="auto" w:fill="FFFFFF"/>
        <w:spacing w:before="450" w:after="300" w:line="240" w:lineRule="auto"/>
        <w:jc w:val="both"/>
        <w:outlineLvl w:val="1"/>
        <w:rPr>
          <w:rFonts w:ascii="PT Sans" w:eastAsia="Times New Roman" w:hAnsi="PT Sans" w:cs="Times New Roman"/>
          <w:b/>
          <w:bCs/>
          <w:color w:val="202020"/>
          <w:sz w:val="36"/>
          <w:szCs w:val="36"/>
          <w:lang w:eastAsia="ru-RU"/>
        </w:rPr>
      </w:pPr>
      <w:r w:rsidRPr="0048422D">
        <w:rPr>
          <w:rFonts w:ascii="PT Sans" w:eastAsia="Times New Roman" w:hAnsi="PT Sans" w:cs="Times New Roman"/>
          <w:b/>
          <w:bCs/>
          <w:color w:val="202020"/>
          <w:sz w:val="36"/>
          <w:szCs w:val="36"/>
          <w:lang w:eastAsia="ru-RU"/>
        </w:rPr>
        <w:t>Нормативная правовая база</w:t>
      </w:r>
    </w:p>
    <w:p w:rsidR="0048422D" w:rsidRPr="0048422D" w:rsidRDefault="0048422D" w:rsidP="0048422D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hyperlink r:id="rId6" w:history="1">
        <w:r w:rsidRPr="0048422D">
          <w:rPr>
            <w:rFonts w:ascii="PT Sans" w:eastAsia="Times New Roman" w:hAnsi="PT Sans" w:cs="Times New Roman"/>
            <w:color w:val="1F9CE6"/>
            <w:sz w:val="24"/>
            <w:szCs w:val="24"/>
            <w:u w:val="single"/>
            <w:lang w:eastAsia="ru-RU"/>
          </w:rPr>
          <w:t>Закон Кировской области от 14.10.2013 № 320-ЗО «Об образовании в Кировской области»</w:t>
        </w:r>
      </w:hyperlink>
    </w:p>
    <w:p w:rsidR="0048422D" w:rsidRPr="0048422D" w:rsidRDefault="0048422D" w:rsidP="0048422D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hyperlink r:id="rId7" w:history="1">
        <w:r w:rsidRPr="0048422D">
          <w:rPr>
            <w:rFonts w:ascii="PT Sans" w:eastAsia="Times New Roman" w:hAnsi="PT Sans" w:cs="Times New Roman"/>
            <w:color w:val="1F9CE6"/>
            <w:sz w:val="24"/>
            <w:szCs w:val="24"/>
            <w:u w:val="single"/>
            <w:lang w:eastAsia="ru-RU"/>
          </w:rPr>
          <w:t>Постановление Правительства Кировской области от 26.02.2007 № 85/80 «Об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выплаты»</w:t>
        </w:r>
      </w:hyperlink>
    </w:p>
    <w:p w:rsidR="0048422D" w:rsidRPr="0048422D" w:rsidRDefault="0048422D" w:rsidP="0048422D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hyperlink r:id="rId8" w:history="1">
        <w:proofErr w:type="gramStart"/>
        <w:r w:rsidRPr="0048422D">
          <w:rPr>
            <w:rFonts w:ascii="PT Sans" w:eastAsia="Times New Roman" w:hAnsi="PT Sans" w:cs="Times New Roman"/>
            <w:color w:val="1F9CE6"/>
            <w:sz w:val="24"/>
            <w:szCs w:val="24"/>
            <w:u w:val="single"/>
            <w:lang w:eastAsia="ru-RU"/>
          </w:rPr>
          <w:t>Распоряжение</w:t>
        </w:r>
      </w:hyperlink>
      <w:hyperlink r:id="rId9" w:history="1">
        <w:r w:rsidRPr="0048422D">
          <w:rPr>
            <w:rFonts w:ascii="PT Sans" w:eastAsia="Times New Roman" w:hAnsi="PT Sans" w:cs="Times New Roman"/>
            <w:color w:val="1F9CE6"/>
            <w:sz w:val="24"/>
            <w:szCs w:val="24"/>
            <w:u w:val="single"/>
            <w:lang w:eastAsia="ru-RU"/>
          </w:rPr>
          <w:t> министерства образования Кировской области от 24.10.2022 № </w:t>
        </w:r>
      </w:hyperlink>
      <w:hyperlink r:id="rId10" w:tgtFrame="_blank" w:history="1">
        <w:r w:rsidRPr="0048422D">
          <w:rPr>
            <w:rFonts w:ascii="PT Sans" w:eastAsia="Times New Roman" w:hAnsi="PT Sans" w:cs="Times New Roman"/>
            <w:color w:val="1F9CE6"/>
            <w:sz w:val="24"/>
            <w:szCs w:val="24"/>
            <w:u w:val="single"/>
            <w:lang w:eastAsia="ru-RU"/>
          </w:rPr>
          <w:t xml:space="preserve">1207 «Об утверждении Административного регламента предоставления органами местного </w:t>
        </w:r>
        <w:r w:rsidRPr="0048422D">
          <w:rPr>
            <w:rFonts w:ascii="PT Sans" w:eastAsia="Times New Roman" w:hAnsi="PT Sans" w:cs="Times New Roman"/>
            <w:color w:val="1F9CE6"/>
            <w:sz w:val="24"/>
            <w:szCs w:val="24"/>
            <w:u w:val="single"/>
            <w:lang w:eastAsia="ru-RU"/>
          </w:rPr>
          <w:lastRenderedPageBreak/>
          <w:t>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  </w:r>
      </w:hyperlink>
      <w:proofErr w:type="gramEnd"/>
    </w:p>
    <w:p w:rsidR="006C60AE" w:rsidRDefault="006C60AE">
      <w:bookmarkStart w:id="0" w:name="_GoBack"/>
      <w:bookmarkEnd w:id="0"/>
    </w:p>
    <w:sectPr w:rsidR="006C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857"/>
    <w:multiLevelType w:val="multilevel"/>
    <w:tmpl w:val="77F6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449B0"/>
    <w:multiLevelType w:val="multilevel"/>
    <w:tmpl w:val="6268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9505E1"/>
    <w:multiLevelType w:val="multilevel"/>
    <w:tmpl w:val="522A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6F074C"/>
    <w:multiLevelType w:val="multilevel"/>
    <w:tmpl w:val="2170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B73A20"/>
    <w:multiLevelType w:val="multilevel"/>
    <w:tmpl w:val="29A4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072051"/>
    <w:multiLevelType w:val="multilevel"/>
    <w:tmpl w:val="0390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D36F5A"/>
    <w:multiLevelType w:val="multilevel"/>
    <w:tmpl w:val="4C1E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2D"/>
    <w:rsid w:val="0048422D"/>
    <w:rsid w:val="006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3edu.ru/upload/iblock/897/5ls0iv691y6pg8x1edeichrncdscuwfk/Rasporyazhenie-1207-ot-24.10.202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43edu.ru/upload/iblock/1ad/post85%2080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3edu.ru/upload/iblock/1ad/320-%D0%97%D0%9E.rt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43edu.ru/upload/iblock/897/5ls0iv691y6pg8x1edeichrncdscuwfk/Rasporyazhenie-1207-ot-24.10.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3edu.ru/upload/iblock/897/5ls0iv691y6pg8x1edeichrncdscuwfk/Rasporyazhenie-1207-ot-24.10.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Заведущий</dc:creator>
  <cp:lastModifiedBy>Заведущий</cp:lastModifiedBy>
  <cp:revision>1</cp:revision>
  <dcterms:created xsi:type="dcterms:W3CDTF">2023-10-19T12:01:00Z</dcterms:created>
  <dcterms:modified xsi:type="dcterms:W3CDTF">2023-10-19T12:02:00Z</dcterms:modified>
</cp:coreProperties>
</file>